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fldChar w:fldCharType="begin"/>
      </w:r>
      <w:r>
        <w:instrText xml:space="preserve"> HYPERLINK "https://mp.weixin.qq.com/s/hGol7pAO8hsSJMWAnLL9tw" </w:instrText>
      </w:r>
      <w:r>
        <w:fldChar w:fldCharType="separate"/>
      </w:r>
      <w:r>
        <w:rPr>
          <w:rStyle w:val="4"/>
        </w:rPr>
        <w:t>https://mp.weixin.qq.com/s/hGol7pAO8hsSJMWAnLL9tw</w:t>
      </w:r>
      <w:r>
        <w:rPr>
          <w:rStyle w:val="5"/>
        </w:rPr>
        <w:fldChar w:fldCharType="end"/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使用方法链接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E4"/>
    <w:rsid w:val="006C6905"/>
    <w:rsid w:val="00F26EE4"/>
    <w:rsid w:val="3671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2020-03-18T04:53:00Z</dcterms:created>
  <dc:creator>WANG Bruce</dc:creator>
  <cp:lastModifiedBy>王嘉明</cp:lastModifiedBy>
  <dcterms:modified xsi:type="dcterms:W3CDTF">2020-03-20T03:55:35Z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